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Организатор аукциона - АО «Российский аукционный дом» 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Продавец - ПАО «</w:t>
      </w:r>
      <w:proofErr w:type="spellStart"/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Россети</w:t>
      </w:r>
      <w:proofErr w:type="spellEnd"/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Юг»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8"/>
          <w:szCs w:val="28"/>
          <w:lang w:eastAsia="hi-IN" w:bidi="hi-IN"/>
        </w:rPr>
        <w:t>Аукцион 05 февраля 2021 года время 10:00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проводится на электронной торговой площадке </w:t>
      </w:r>
    </w:p>
    <w:p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«Российский аукционный дом» по адресу </w:t>
      </w:r>
      <w:hyperlink r:id="rId7" w:history="1">
        <w:r w:rsidRPr="00B9691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www.lot-online.ru</w:t>
        </w:r>
      </w:hyperlink>
    </w:p>
    <w:p w:rsidR="00B9691B" w:rsidRPr="00B9691B" w:rsidRDefault="00B9691B" w:rsidP="00B96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Прием заявок – с 1</w:t>
      </w:r>
      <w:r w:rsidR="00E12D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6</w:t>
      </w:r>
      <w:bookmarkStart w:id="0" w:name="_GoBack"/>
      <w:bookmarkEnd w:id="0"/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:00 часов 07 декабря 2020 по 01 февраля 2021</w:t>
      </w:r>
    </w:p>
    <w:p w:rsidR="00B9691B" w:rsidRPr="00B9691B" w:rsidRDefault="00B9691B" w:rsidP="00B9691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должен поступить на счет Организатора аукциона не позднее</w:t>
      </w:r>
      <w:r w:rsidRPr="00B9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02 февраля 2021</w:t>
      </w:r>
    </w:p>
    <w:p w:rsidR="00B9691B" w:rsidRPr="00B9691B" w:rsidRDefault="00B9691B" w:rsidP="00B9691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участников аукциона и оформление протокола о допуске осуществляется</w:t>
      </w:r>
      <w:r w:rsidRPr="00B9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969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03 февраля 2021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Форма проведения аукциона – открытая по составу участников и открытая по способу подачи предложений по цене, с применением метода повышения начальной цены.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left="1065"/>
        <w:jc w:val="both"/>
        <w:rPr>
          <w:rFonts w:ascii="Times New Roman" w:eastAsia="SimSun" w:hAnsi="Times New Roman" w:cs="Tahoma"/>
          <w:kern w:val="2"/>
          <w:sz w:val="16"/>
          <w:szCs w:val="16"/>
          <w:shd w:val="clear" w:color="auto" w:fill="FFFFFF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По вопросам в отношении объектов обращаться по телефону или на электронную почту: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 xml:space="preserve">8 (928) 333-02-88, 8 (918) 155-48-01 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shd w:val="clear" w:color="auto" w:fill="FFFFFF"/>
          <w:lang w:eastAsia="hi-IN" w:bidi="hi-IN"/>
        </w:rPr>
        <w:t>krasnodar@auction-house.ru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Сведения об объектах, реализуемых на аукционе единым лотом</w:t>
      </w:r>
      <w:r w:rsidRPr="00B9691B">
        <w:rPr>
          <w:rFonts w:ascii="Times New Roman" w:eastAsia="SimSun" w:hAnsi="Times New Roman" w:cs="Tahoma"/>
          <w:b/>
          <w:bCs/>
          <w:i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B9691B"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  <w:t>(далее – Лот, Объекты, Имущество):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Лот 1.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343434"/>
          <w:kern w:val="1"/>
          <w:sz w:val="18"/>
          <w:szCs w:val="18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</w:t>
      </w:r>
      <w:r w:rsidRPr="00B9691B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Здание склада (бывшее здание столовой и кладовой), учебно-тренировочный полигон.)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Ростовская область,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Неклиновский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хут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Ключникова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Балка, ул. Октябрьская, 57-А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61:26:0070501:680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456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Назначение: нежилое здание. Этажность: 1.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61 АД № 196 327 от 19.09.2008, запись о регистрации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19.09.2008 № 61-61-31/121/2008-12.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Внутренние электротехнические и сантехнические устройства: электричество, водопровод, канализация, автономное отопление.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Техническое состояние объекта: ветхое.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2. Здание РПБ с. </w:t>
      </w:r>
      <w:proofErr w:type="spellStart"/>
      <w:r w:rsidRPr="00B9691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Ключникова</w:t>
      </w:r>
      <w:proofErr w:type="spellEnd"/>
      <w:r w:rsidRPr="00B9691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Балка)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Ростовская область,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Неклиновский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с.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Ключникова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Балка ул. Октябрьская, 57-А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61:26:0070501:678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Площадь: 787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Назначение: нежилое здание. Этажность: 2.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Обременения (ограничения) права не зарегистрированы. 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серия 61 АД № 196328 от 19.09.2008, запись о регистрации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19.09.2008 № 61-61-31/121/2008-13.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Внутренние электротехнические и сантехнические устройства: электричество, водопровод, канализация, вентиляция.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Техническое состояние объекта: ветхое.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9691B" w:rsidRPr="00213FE3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3. </w:t>
      </w:r>
      <w:r w:rsidRPr="00213FE3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Нежилое здание участка службы сбыта </w:t>
      </w:r>
      <w:proofErr w:type="spellStart"/>
      <w:r w:rsidRPr="00213FE3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Миусского</w:t>
      </w:r>
      <w:proofErr w:type="spellEnd"/>
      <w:r w:rsidRPr="00213FE3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РЭС)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Ростовская область, </w:t>
      </w:r>
      <w:proofErr w:type="spellStart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Неклиновский</w:t>
      </w:r>
      <w:proofErr w:type="spellEnd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хут</w:t>
      </w:r>
      <w:proofErr w:type="spellEnd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Ключникова</w:t>
      </w:r>
      <w:proofErr w:type="spellEnd"/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Балка, ул. Октябрьская, 57-А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Кадастровый номер: 61:26:0070501:681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площадь общая 256,3 кв. м. Назначение: нежилое здание. Этажность: 1.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Обременения (ограничения) права не зарегистрированы.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Свидетельство о государственной регистрации права 61 АД № 196329 от 19.09.2008, запись о регистрации</w:t>
      </w: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Едином государственном реестре недвижимости от 19.09.2008 № 61-61-31/121/2008-14.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Внутренние электротехнические и сантехнические устройства: электричество.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Техническое состояние объекта: ветхое.</w:t>
      </w:r>
    </w:p>
    <w:p w:rsidR="00B9691B" w:rsidRPr="00213FE3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9691B" w:rsidRPr="00213FE3" w:rsidRDefault="00B9691B" w:rsidP="00B9691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Движимое имущество:</w:t>
      </w:r>
    </w:p>
    <w:p w:rsidR="00B9691B" w:rsidRPr="00213FE3" w:rsidRDefault="00B9691B" w:rsidP="00B969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13F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Внешние сети водопровода 683 м., инв. № 611300000933;</w:t>
      </w:r>
    </w:p>
    <w:p w:rsidR="00B9691B" w:rsidRPr="00B9691B" w:rsidRDefault="00B9691B" w:rsidP="00B969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Емкости металлические 4 шт., инв. № 611300000349;</w:t>
      </w:r>
    </w:p>
    <w:p w:rsidR="00B9691B" w:rsidRPr="00B9691B" w:rsidRDefault="00B9691B" w:rsidP="00B969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Водомер</w:t>
      </w:r>
    </w:p>
    <w:p w:rsidR="00B9691B" w:rsidRPr="00B9691B" w:rsidRDefault="00B9691B" w:rsidP="00B969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Насос погружной ЭЦВ-66-6,5-85</w:t>
      </w:r>
    </w:p>
    <w:p w:rsidR="00B9691B" w:rsidRPr="00B9691B" w:rsidRDefault="00B9691B" w:rsidP="00B969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Огнетушитель ОП-4.</w:t>
      </w:r>
    </w:p>
    <w:p w:rsidR="00B9691B" w:rsidRPr="00B9691B" w:rsidRDefault="00B9691B" w:rsidP="00B9691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Объекты расположены на земельном участке общей площадью 14 201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по адресу: Ростовская область,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Неклиновский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с.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Ключникова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Балка, ул. Октябрьская, 57-А, категория земли - земли населенных пунктов, участок не сформирован и не поставлен на государственный кадастровый учет. Земельный участок используется Продавцом на основании договора аренды № 72 от 31.03.1995 г., заключенного на несколько земельных участков, общей площадью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333 504 </w:t>
      </w:r>
      <w:proofErr w:type="spellStart"/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  <w:r w:rsidR="00B718D7" w:rsidRPr="00B718D7">
        <w:rPr>
          <w:noProof/>
          <w:lang w:eastAsia="ru-RU"/>
        </w:rPr>
        <w:t xml:space="preserve"> </w:t>
      </w:r>
    </w:p>
    <w:p w:rsidR="00B718D7" w:rsidRP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недвижимости: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участка службы сбыта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Миусского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склада (бывшее здание столовой и кладовой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учебно-тренировочный полигон;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РПБ)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 присоединены к электрическим сетям:</w:t>
      </w:r>
    </w:p>
    <w:p w:rsidR="00B718D7" w:rsidRP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основное питание – ПС 35/10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Колодец», ВЛ 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ПС 35/10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Колодец», КТП 10/0,4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№337м;</w:t>
      </w:r>
    </w:p>
    <w:p w:rsidR="00B718D7" w:rsidRP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максимальная мощность точки присоединения 29 кВт, </w:t>
      </w:r>
    </w:p>
    <w:p w:rsidR="00B718D7" w:rsidRP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резервное питание – ПС 35/10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Колодец», ВЛ 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ПС 35/10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Колодец»;</w:t>
      </w:r>
    </w:p>
    <w:p w:rsidR="00B718D7" w:rsidRP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максимальная мощность точки присоединения 29 кВт.</w:t>
      </w:r>
    </w:p>
    <w:p w:rsid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энергоснабжения № 14-ЭЮ/2012/01-07-2 от 01.11.2012 (хоз. нужды).</w:t>
      </w:r>
    </w:p>
    <w:p w:rsidR="00B718D7" w:rsidRP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- артезианская скважина. Лицензия на право пользования недрами РСТ 02414ВЭ от 21.04.2011 до 20.04.2031. Питьевая вода привозная.</w:t>
      </w:r>
    </w:p>
    <w:p w:rsidR="00B718D7" w:rsidRP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Водоотведение –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внутриплощадная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канализационная сеть. Выгребная бетонированная яма, </w:t>
      </w:r>
      <w:r w:rsidRPr="00B71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44 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самовывоз ЖБО по мере необходимости в специально отведенное место.</w:t>
      </w:r>
    </w:p>
    <w:p w:rsidR="00B718D7" w:rsidRP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газоснабжение - отсутствует.</w:t>
      </w:r>
    </w:p>
    <w:p w:rsidR="00B718D7" w:rsidRPr="00B718D7" w:rsidRDefault="00B718D7" w:rsidP="00B7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непосредственной близости от объектов недвижимости находится автомобильная дорога общего пользования регионального значения «Таганрог-</w:t>
      </w:r>
      <w:proofErr w:type="spellStart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Беглица</w:t>
      </w:r>
      <w:proofErr w:type="spellEnd"/>
      <w:r w:rsidRPr="00B718D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Начальная цена -  8 807 229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 xml:space="preserve"> (</w:t>
      </w: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восемь миллионов восемьсот семь тысяч двести двадцать девять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с учетом НДС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Сумма задатка – 1 761 445 (</w:t>
      </w: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один миллион семьсот шестьдесят одна тысяча четыреста сорок пять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копеек, НДС не облагается.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Шаг аукциона – 190 000 (</w:t>
      </w: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сто девяносто тысяч</w:t>
      </w:r>
      <w:r w:rsidRPr="00B9691B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) рублей 00 копеек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shd w:val="clear" w:color="auto" w:fill="FFFFFF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Торги проводятся в соответствии с договором № РАД – 928/2018 от 06.11.2018 г. и Заявкой № 25 от 17.11.2020.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продажи никому не проданы, не заложены, не являются предметом судебного разбирательства, не обременены правами третьих лиц, не находятся под арестом.</w:t>
      </w:r>
      <w:r w:rsidRPr="00B969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 xml:space="preserve">Порядок взаимодействия между Организатором аукциона, исполняющим функции оператора электронной площадки, Пользователями, Претендентами, Участниками и иными </w:t>
      </w:r>
      <w:r w:rsidRPr="00B9691B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лицами при проведении аукциона, а также порядок проведения аукциона регулируется 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продажи государственного и муниципального имущества), утвержденным Организатором аукциона и размещенным на </w:t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сайте </w:t>
      </w:r>
      <w:r w:rsidR="00BD5A10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fldChar w:fldCharType="begin"/>
      </w:r>
      <w:r w:rsidR="00BD5A10" w:rsidRPr="00E12DD9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instrText xml:space="preserve"> </w:instrText>
      </w:r>
      <w:r w:rsidR="00BD5A10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HYPERLINK</w:instrText>
      </w:r>
      <w:r w:rsidR="00BD5A10" w:rsidRPr="00E12DD9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instrText xml:space="preserve"> "</w:instrText>
      </w:r>
      <w:r w:rsidR="00BD5A10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http</w:instrText>
      </w:r>
      <w:r w:rsidR="00BD5A10" w:rsidRPr="00E12DD9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instrText>://</w:instrText>
      </w:r>
      <w:r w:rsidR="00BD5A10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www</w:instrText>
      </w:r>
      <w:r w:rsidR="00BD5A10" w:rsidRPr="00E12DD9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instrText>.</w:instrText>
      </w:r>
      <w:r w:rsidR="00BD5A10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lot</w:instrText>
      </w:r>
      <w:r w:rsidR="00BD5A10" w:rsidRPr="00E12DD9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instrText>-</w:instrText>
      </w:r>
      <w:r w:rsidR="00BD5A10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online</w:instrText>
      </w:r>
      <w:r w:rsidR="00BD5A10" w:rsidRPr="00E12DD9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instrText>.</w:instrText>
      </w:r>
      <w:r w:rsidR="00BD5A10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instrText>ru</w:instrText>
      </w:r>
      <w:r w:rsidR="00BD5A10" w:rsidRPr="00E12DD9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instrText xml:space="preserve">" </w:instrText>
      </w:r>
      <w:r w:rsidR="00BD5A10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fldChar w:fldCharType="separate"/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t>www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t>.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t>lot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t>-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t>online</w:t>
      </w:r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</w:rPr>
        <w:t>.</w:t>
      </w:r>
      <w:proofErr w:type="spellStart"/>
      <w:r w:rsidRPr="00B9691B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t>ru</w:t>
      </w:r>
      <w:proofErr w:type="spellEnd"/>
      <w:r w:rsidR="00BD5A10">
        <w:rPr>
          <w:rFonts w:ascii="Times New Roman" w:eastAsia="SimSun" w:hAnsi="Times New Roman" w:cs="Tahoma"/>
          <w:color w:val="000080"/>
          <w:kern w:val="1"/>
          <w:sz w:val="24"/>
          <w:szCs w:val="24"/>
          <w:u w:val="single"/>
          <w:lang w:val="en-US"/>
        </w:rPr>
        <w:fldChar w:fldCharType="end"/>
      </w:r>
      <w:r w:rsidRPr="00B9691B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(далее - Регламент).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>Условия проведения аукциона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bCs/>
          <w:kern w:val="2"/>
          <w:sz w:val="16"/>
          <w:szCs w:val="16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Торги проводятся в форме аукциона, открытого по составу участников и по способу подачи предложений по цене в электронной форме. 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К участию в аукционе допускаются физические лица и юридические лица, своевременно подавшие заявку на участие в аукционе, представившие документы в соответствии с перечнем, размещенном в разделе «документы к аукциону/лоту» на официальном сайте АО «РАД» </w:t>
      </w:r>
      <w:hyperlink r:id="rId8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www.auction-house.ru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</w:t>
      </w:r>
      <w:hyperlink r:id="rId9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, и обеспечившие поступление задатка на счет Организатора аукциона в указанный в настоящем информационном сообщении срок. 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Обязанность доказать свое право на участие в аукционе лежит на претенденте.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Для участия в аукционе Претендент вносит задаток в соответствии с условиями, опубликованными в настоящем информационном сообщении, путем перечисления денежных средств на любой из нижеуказанных расчетных счетов.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Расчетные счета АО «Российский аукционный дом»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ИНН 7838430413, КПП 783801001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р/с 40702810855230001547 в Северо-Западном банке РФ ПАО Сбербанк                              г. Санкт-Петербург, к/с 30101810500000000653, БИК 044030653;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р/с 40702810100050004773 в Ф-ЛЕ СЕВЕРО-ЗАПАДНЫЙ ПАО БАНК "ФК ОТКРЫТИЕ", г. Санкт-Петербург, к/с 30101810540300000795, БИК 044030795.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Задаток должен поступить на счет Организатора аукциона 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не позднее 02.02.2021 г.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В платёжном поручении в части «Назначение платежа» должна содержаться информация о дате проведения аукциона и код лота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(указан на </w:t>
      </w:r>
      <w:hyperlink r:id="rId10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)</w:t>
      </w: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Задаток подлежит перечислению на один из указанных счетов Организатора аукциона в соответствии с договором о задатке (договором присоединения) и перечисляется непосредственно стороной по договору о задатке (договору присоединения). 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Задаток служит обеспечением исполнения обязательств победителя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 аукциона, в течение 5 (пяти) банковских дней с даты подведения итогов аукциона. Задаток, полученный от победителя аукциона засчитывается в счет оплаты цены продажи Объектов по договору купли-продажи Объектов.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аукциона, опубликованными в сообщении о проведении аукциона.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Организатором аукциона рассматриваются заявки и документы претендентов, на основании выписки с соответствующего счета устанавливаются факты поступления от претендентов задатков. По результатам рассмотрения документов Организатор аукциона принимает решение о признании претендента участником аукциона или об отказе в допуске претендента к участию в аукционе, которое оформляется протоколом определения участников аукциона.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Претендент приобретает статус участника аукциона с момента подписания указанного протокола.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Ознакомиться с условиями договора о задатке (договора присоединения), договора купли-продажи и иными сведениями об Объектах, выставляемых на продажу, можно с момента начала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приема заявок по адресу Организатора аукциона: 190000, Санкт-Петербург, пер. </w:t>
      </w:r>
      <w:proofErr w:type="spellStart"/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Гривцова</w:t>
      </w:r>
      <w:proofErr w:type="spellEnd"/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д. 5, лит. В, на сайте Организатора аукциона в сети Интернет по адресу </w:t>
      </w:r>
      <w:hyperlink r:id="rId11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www.auction-house.ru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на электронной торговой площадке по адресу </w:t>
      </w:r>
      <w:hyperlink r:id="rId12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Для осмотра Объектов необходимо 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не менее чем за неделю</w:t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до предполагаемой даты осмотра сообщить по телефону (812) 334-43-66 или направить на электронную почту </w:t>
      </w:r>
      <w:r w:rsidR="00BD5A10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begin"/>
      </w:r>
      <w:r w:rsidR="00BD5A10" w:rsidRPr="00E12DD9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instrText xml:space="preserve"> </w:instrText>
      </w:r>
      <w:r w:rsidR="00BD5A10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HYPERLINK</w:instrText>
      </w:r>
      <w:r w:rsidR="00BD5A10" w:rsidRPr="00E12DD9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instrText xml:space="preserve"> "</w:instrText>
      </w:r>
      <w:r w:rsidR="00BD5A10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mailto</w:instrText>
      </w:r>
      <w:r w:rsidR="00BD5A10" w:rsidRPr="00E12DD9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instrText>:</w:instrText>
      </w:r>
      <w:r w:rsidR="00BD5A10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sablikova</w:instrText>
      </w:r>
      <w:r w:rsidR="00BD5A10" w:rsidRPr="00E12DD9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instrText>@</w:instrText>
      </w:r>
      <w:r w:rsidR="00BD5A10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auction</w:instrText>
      </w:r>
      <w:r w:rsidR="00BD5A10" w:rsidRPr="00E12DD9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instrText>-</w:instrText>
      </w:r>
      <w:r w:rsidR="00BD5A10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house</w:instrText>
      </w:r>
      <w:r w:rsidR="00BD5A10" w:rsidRPr="00E12DD9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instrText>.</w:instrText>
      </w:r>
      <w:r w:rsidR="00BD5A10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instrText>ru</w:instrText>
      </w:r>
      <w:r w:rsidR="00BD5A10" w:rsidRPr="00E12DD9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instrText xml:space="preserve">" </w:instrText>
      </w:r>
      <w:r w:rsidR="00BD5A10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separate"/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t>sablikova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t>@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t>auction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t>-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t>house</w:t>
      </w:r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eastAsia="hi-IN" w:bidi="hi-IN"/>
        </w:rPr>
        <w:t>.</w:t>
      </w:r>
      <w:proofErr w:type="spellStart"/>
      <w:r w:rsidRPr="00B9691B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t>ru</w:t>
      </w:r>
      <w:proofErr w:type="spellEnd"/>
      <w:r w:rsidR="00BD5A10">
        <w:rPr>
          <w:rFonts w:ascii="Times New Roman" w:eastAsia="SimSun" w:hAnsi="Times New Roman" w:cs="Times New Roman"/>
          <w:b/>
          <w:color w:val="000080"/>
          <w:kern w:val="2"/>
          <w:sz w:val="24"/>
          <w:szCs w:val="24"/>
          <w:u w:val="single"/>
          <w:lang w:val="en-US" w:eastAsia="hi-IN" w:bidi="hi-IN"/>
        </w:rPr>
        <w:fldChar w:fldCharType="end"/>
      </w: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соответствующий запрос с указанием желаемой даты, времени осмотра и перечня ФИО лиц для оформления доступа на Объекты.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Претендент не допускается к участию в аукционе в случае, если: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заявка на участие в аукционе не соответствует требованиям, установленным настоящим сообщением;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представленные Претендентом документы оформлены с нарушением требований законодательства Российской Федерации и условий проведения аукциона, опубликованных в настоящем информационном сообщении или сведения, содержащиеся в них, недостоверны;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представленные документы не подтверждают права Претендента быть покупателем имущества в соответствии с законодательством Российской Федерации; 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не подтверждено поступление задатка на один из счетов, указанных в сообщении о проведении аукциона, на дату, указанную в информационном сообщении.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Победителем аукциона признается лицо, предложившее наиболее высокую цену.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Предложение по цене приобретения Лота, заявленное победителем аукциона, заносится в протокол подведения итогов о результатах аукциона. 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Договор купли-продажи Объектов с победителем аукциона заключается в течение                      20 (двадцати) дней с момента подписания протокола об итогах аукциона по цене, сформировавшейся по итогам аукциона и по форме договора купли-продажи, размещенной на сайте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Организатора аукциона: </w:t>
      </w:r>
      <w:hyperlink r:id="rId13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www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auction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-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house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      </w:t>
      </w:r>
      <w:hyperlink r:id="rId14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разделе «Документы к лоту».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В случае, если аукцион признан несостоявшимся в связи с наличием единственного участника аукциона, договор купли-продажи Объектов с единственным участником аукциона заключается в течение 20 (двадцати) дней с момента признания аукциона несостоявшимся по начальной цене и по форме договора купли-продажи, размещенной на сайте</w:t>
      </w:r>
      <w:r w:rsidRPr="00B9691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Организатора аукциона: </w:t>
      </w:r>
      <w:hyperlink r:id="rId15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www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auction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-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house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.</w:t>
        </w:r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val="en-US" w:eastAsia="hi-IN" w:bidi="hi-IN"/>
          </w:rPr>
          <w:t>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 электронной торговой площадке  </w:t>
      </w:r>
      <w:hyperlink r:id="rId16" w:history="1">
        <w:r w:rsidRPr="00B9691B">
          <w:rPr>
            <w:rFonts w:ascii="Times New Roman" w:eastAsia="Times New Roman" w:hAnsi="Times New Roman" w:cs="Times New Roman"/>
            <w:color w:val="000080"/>
            <w:kern w:val="2"/>
            <w:sz w:val="24"/>
            <w:szCs w:val="24"/>
            <w:u w:val="single"/>
            <w:lang w:eastAsia="hi-IN" w:bidi="hi-IN"/>
          </w:rPr>
          <w:t>www.lot-online.ru</w:t>
        </w:r>
      </w:hyperlink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в разделе «Документы к лоту».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Оплата цены продажи Объектов производится Победителем аукциона/единственным участником (покупателем) в порядке, установленном договором купли-продажи.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Расходы, необходимые для государственной регистрации перехода права собственности на объекты недвижимого имущества к Покупателю, Покупатель несет самостоятельно.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При уклонении (отказе) победителя аукциона от заключения в установленный срок договора купли-продажи, оплаты цены продажи Объектов, задаток ему не возвращается.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Победитель аукциона оплачивает Организатору аукциона вознаграждение за организацию и проведение продажи Объектов в размере 4% (четырёх процентов) в том числе НДС от цены продажи Лота в течение 5 (пяти) рабочих дней с даты подведения итогов аукциона.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Единственный участник аукциона оплачивает Организатору аукциона вознаграждение за организацию и проведение продажи Объектов в размере 4% (четырёх процентов) в том числе НДС от начальной цены продажи Лота в течение 5 (пяти) рабочих дней </w:t>
      </w:r>
      <w:r w:rsidRPr="00B9691B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с даты заключения договора купли-продажи.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Указанное вознаграждение Организатора аукциона не входит в цену Объектов и уплачивается сверх цены продажи Объектов, определенной по итогам аукциона. За просрочку оплаты суммы вознаграждения, Организатор аукциона вправе потребовать от победителя аукциона/единственного участника уплату пени в размере 0,1 % (одна десятая процента) от суммы просроченного платежа за каждый день просрочки.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Условия о сроке и порядке выплаты вознаграждения Организатору аукциона являются публичной офертой в соответствии со статьей 437 Гражданского кодекса Российской Федерации. </w:t>
      </w: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Подача претендентом заявки является акцептом такой оферты, и соглашение о выплате вознаграждения Организатора аукциона считается заключенным в установленном порядке.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Аукцион признаются несостоявшимся в следующих случаях: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отсутствие заявок на участие в аукционе, либо ни один из Претендентов не признан участником аукциона;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к участию в аукционе допущен только один Претендент;</w:t>
      </w:r>
    </w:p>
    <w:p w:rsidR="00B9691B" w:rsidRPr="00B9691B" w:rsidRDefault="00B9691B" w:rsidP="00B969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2"/>
          <w:sz w:val="24"/>
          <w:szCs w:val="24"/>
          <w:lang w:eastAsia="ru-RU" w:bidi="hi-IN"/>
        </w:rPr>
      </w:pPr>
      <w:r w:rsidRPr="00B9691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ни один из участников не сделал предложения о начальной цене Имущества.</w:t>
      </w:r>
    </w:p>
    <w:p w:rsidR="0024311C" w:rsidRDefault="0024311C"/>
    <w:sectPr w:rsidR="0024311C" w:rsidSect="000F6B92">
      <w:pgSz w:w="11906" w:h="16838"/>
      <w:pgMar w:top="85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10" w:rsidRDefault="00BD5A10" w:rsidP="00B9691B">
      <w:pPr>
        <w:spacing w:after="0" w:line="240" w:lineRule="auto"/>
      </w:pPr>
      <w:r>
        <w:separator/>
      </w:r>
    </w:p>
  </w:endnote>
  <w:endnote w:type="continuationSeparator" w:id="0">
    <w:p w:rsidR="00BD5A10" w:rsidRDefault="00BD5A10" w:rsidP="00B9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10" w:rsidRDefault="00BD5A10" w:rsidP="00B9691B">
      <w:pPr>
        <w:spacing w:after="0" w:line="240" w:lineRule="auto"/>
      </w:pPr>
      <w:r>
        <w:separator/>
      </w:r>
    </w:p>
  </w:footnote>
  <w:footnote w:type="continuationSeparator" w:id="0">
    <w:p w:rsidR="00BD5A10" w:rsidRDefault="00BD5A10" w:rsidP="00B9691B">
      <w:pPr>
        <w:spacing w:after="0" w:line="240" w:lineRule="auto"/>
      </w:pPr>
      <w:r>
        <w:continuationSeparator/>
      </w:r>
    </w:p>
  </w:footnote>
  <w:footnote w:id="1">
    <w:p w:rsidR="00B9691B" w:rsidRDefault="00B9691B" w:rsidP="00B9691B">
      <w:pPr>
        <w:pStyle w:val="a6"/>
        <w:rPr>
          <w:color w:val="000000"/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 xml:space="preserve">В том числе цена движимого имущества в размере </w:t>
      </w:r>
      <w:r>
        <w:rPr>
          <w:color w:val="000000"/>
          <w:lang w:val="ru-RU"/>
        </w:rPr>
        <w:t>107 772 рубля 00 копеек</w:t>
      </w:r>
    </w:p>
    <w:p w:rsidR="00B9691B" w:rsidRDefault="00B9691B" w:rsidP="00B9691B">
      <w:pPr>
        <w:pStyle w:val="a6"/>
        <w:rPr>
          <w:lang w:val="ru-RU"/>
        </w:rPr>
      </w:pPr>
      <w:r w:rsidRPr="00E33B4C">
        <w:rPr>
          <w:lang w:val="ru-RU"/>
        </w:rPr>
        <w:t xml:space="preserve">В том числе цена </w:t>
      </w:r>
      <w:r>
        <w:rPr>
          <w:lang w:val="ru-RU"/>
        </w:rPr>
        <w:t>не</w:t>
      </w:r>
      <w:r w:rsidRPr="00E33B4C">
        <w:rPr>
          <w:lang w:val="ru-RU"/>
        </w:rPr>
        <w:t xml:space="preserve">движимого имущества в размере </w:t>
      </w:r>
      <w:r>
        <w:rPr>
          <w:lang w:val="ru-RU"/>
        </w:rPr>
        <w:t>8 699 457</w:t>
      </w:r>
      <w:r w:rsidRPr="00E33B4C">
        <w:rPr>
          <w:lang w:val="ru-RU"/>
        </w:rPr>
        <w:t xml:space="preserve"> рубл</w:t>
      </w:r>
      <w:r>
        <w:rPr>
          <w:lang w:val="ru-RU"/>
        </w:rPr>
        <w:t>ей</w:t>
      </w:r>
      <w:r w:rsidRPr="00E33B4C">
        <w:rPr>
          <w:lang w:val="ru-RU"/>
        </w:rPr>
        <w:t xml:space="preserve"> 00 копеек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454C"/>
    <w:multiLevelType w:val="hybridMultilevel"/>
    <w:tmpl w:val="7D64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F"/>
    <w:rsid w:val="000200F3"/>
    <w:rsid w:val="00213FE3"/>
    <w:rsid w:val="0024311C"/>
    <w:rsid w:val="003C0896"/>
    <w:rsid w:val="0087336F"/>
    <w:rsid w:val="00B33346"/>
    <w:rsid w:val="00B718D7"/>
    <w:rsid w:val="00B9691B"/>
    <w:rsid w:val="00BD5A10"/>
    <w:rsid w:val="00E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1D10-591B-4C93-8CA1-1FAF7582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9691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9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примечания Знак"/>
    <w:basedOn w:val="a0"/>
    <w:link w:val="a4"/>
    <w:uiPriority w:val="99"/>
    <w:rsid w:val="00B9691B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a6">
    <w:name w:val="footnote text"/>
    <w:basedOn w:val="a"/>
    <w:link w:val="a7"/>
    <w:uiPriority w:val="99"/>
    <w:semiHidden/>
    <w:unhideWhenUsed/>
    <w:rsid w:val="00B96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B9691B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8">
    <w:name w:val="footnote reference"/>
    <w:uiPriority w:val="99"/>
    <w:semiHidden/>
    <w:unhideWhenUsed/>
    <w:rsid w:val="00B9691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9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tion-house.ru/" TargetMode="External"/><Relationship Id="rId13" Type="http://schemas.openxmlformats.org/officeDocument/2006/relationships/hyperlink" Target="http://www.auction-house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t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ction-hous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ction-house.ru" TargetMode="Externa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2099</Words>
  <Characters>11967</Characters>
  <Application>Microsoft Office Word</Application>
  <DocSecurity>0</DocSecurity>
  <Lines>99</Lines>
  <Paragraphs>28</Paragraphs>
  <ScaleCrop>false</ScaleCrop>
  <Company>MRSK-YUGA</Company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Наталья Анатольевна</dc:creator>
  <cp:keywords/>
  <dc:description/>
  <cp:lastModifiedBy>Сабликова Елизавета Николаевна</cp:lastModifiedBy>
  <cp:revision>5</cp:revision>
  <dcterms:created xsi:type="dcterms:W3CDTF">2020-11-27T20:24:00Z</dcterms:created>
  <dcterms:modified xsi:type="dcterms:W3CDTF">2020-12-04T12:48:00Z</dcterms:modified>
</cp:coreProperties>
</file>